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C5" w:rsidRPr="006C5ED0" w:rsidRDefault="00A721C5" w:rsidP="007E699B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Clínica</w:t>
      </w:r>
      <w:r w:rsidR="007E699B">
        <w:rPr>
          <w:b/>
          <w:sz w:val="32"/>
          <w:szCs w:val="32"/>
        </w:rPr>
        <w:t>Médica</w:t>
      </w:r>
      <w:proofErr w:type="spellEnd"/>
      <w:proofErr w:type="gramEnd"/>
      <w:r w:rsidR="007E699B">
        <w:rPr>
          <w:b/>
          <w:sz w:val="32"/>
          <w:szCs w:val="32"/>
        </w:rPr>
        <w:t>/</w:t>
      </w:r>
      <w:r w:rsidRPr="006C5ED0">
        <w:rPr>
          <w:b/>
          <w:sz w:val="32"/>
          <w:szCs w:val="32"/>
        </w:rPr>
        <w:t>Ambulatório/CAPS/Fisioterapia/Laboratórios/Postos de Coleta/Terapia Renal Substitutiva/Unidade de Saúde/Serviço de Acupuntura</w:t>
      </w:r>
    </w:p>
    <w:p w:rsidR="00A721C5" w:rsidRPr="006C5ED0" w:rsidRDefault="00A721C5" w:rsidP="00A721C5">
      <w:pPr>
        <w:jc w:val="both"/>
        <w:rPr>
          <w:b/>
          <w:sz w:val="32"/>
          <w:szCs w:val="32"/>
        </w:rPr>
      </w:pPr>
    </w:p>
    <w:p w:rsidR="00A721C5" w:rsidRDefault="00A721C5" w:rsidP="007E699B">
      <w:pPr>
        <w:jc w:val="both"/>
      </w:pPr>
      <w:r>
        <w:t>CNAE: 8640201, 8640202, 8640203, 8650004, 5650005, 8690901, 8711503, 8711504, 8712300, 8720401, 8720499</w:t>
      </w:r>
    </w:p>
    <w:p w:rsidR="00A721C5" w:rsidRDefault="00A721C5" w:rsidP="00A721C5">
      <w:pPr>
        <w:jc w:val="both"/>
      </w:pPr>
    </w:p>
    <w:p w:rsidR="00A721C5" w:rsidRDefault="00A721C5" w:rsidP="00A721C5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A721C5" w:rsidRDefault="00A721C5" w:rsidP="00A721C5">
      <w:pPr>
        <w:numPr>
          <w:ilvl w:val="0"/>
          <w:numId w:val="1"/>
        </w:numPr>
        <w:jc w:val="both"/>
      </w:pPr>
      <w:r>
        <w:t>CNPJ</w:t>
      </w:r>
      <w:r w:rsidR="007E699B">
        <w:t xml:space="preserve"> </w:t>
      </w:r>
      <w:r>
        <w:t>(jurídica) ou CPF (física)</w:t>
      </w:r>
    </w:p>
    <w:p w:rsidR="00A721C5" w:rsidRDefault="00A721C5" w:rsidP="00A721C5">
      <w:pPr>
        <w:numPr>
          <w:ilvl w:val="0"/>
          <w:numId w:val="1"/>
        </w:numPr>
        <w:jc w:val="both"/>
      </w:pPr>
      <w:r>
        <w:t>Contrato Social/Alterações</w:t>
      </w:r>
    </w:p>
    <w:p w:rsidR="00A721C5" w:rsidRDefault="00A721C5" w:rsidP="00A721C5">
      <w:pPr>
        <w:numPr>
          <w:ilvl w:val="0"/>
          <w:numId w:val="1"/>
        </w:numPr>
        <w:jc w:val="both"/>
      </w:pPr>
      <w:r>
        <w:t>Croqui de Localização</w:t>
      </w:r>
    </w:p>
    <w:p w:rsidR="00A721C5" w:rsidRDefault="00A721C5" w:rsidP="00A721C5">
      <w:pPr>
        <w:numPr>
          <w:ilvl w:val="0"/>
          <w:numId w:val="1"/>
        </w:numPr>
        <w:jc w:val="both"/>
      </w:pPr>
      <w:r>
        <w:t xml:space="preserve">Taxa de Emissão de Alvará </w:t>
      </w:r>
    </w:p>
    <w:p w:rsidR="00A721C5" w:rsidRDefault="00A721C5" w:rsidP="00A721C5">
      <w:pPr>
        <w:numPr>
          <w:ilvl w:val="0"/>
          <w:numId w:val="1"/>
        </w:numPr>
        <w:jc w:val="both"/>
      </w:pPr>
      <w:r>
        <w:t xml:space="preserve">Relação dos profissionais que desenvolvem as atividades, conforme o serviço </w:t>
      </w:r>
      <w:proofErr w:type="gramStart"/>
      <w:r>
        <w:t>prestado</w:t>
      </w:r>
      <w:proofErr w:type="gramEnd"/>
    </w:p>
    <w:p w:rsidR="00A721C5" w:rsidRDefault="00A721C5" w:rsidP="00A721C5">
      <w:pPr>
        <w:numPr>
          <w:ilvl w:val="0"/>
          <w:numId w:val="1"/>
        </w:numPr>
        <w:jc w:val="both"/>
      </w:pPr>
      <w:r>
        <w:t>Declaração da capacidade instalada para atendimento de clientes</w:t>
      </w:r>
    </w:p>
    <w:p w:rsidR="00A721C5" w:rsidRDefault="00A721C5" w:rsidP="00A721C5">
      <w:pPr>
        <w:numPr>
          <w:ilvl w:val="0"/>
          <w:numId w:val="1"/>
        </w:numPr>
        <w:jc w:val="both"/>
      </w:pPr>
      <w:r>
        <w:t xml:space="preserve">Diploma do </w:t>
      </w:r>
      <w:proofErr w:type="spellStart"/>
      <w:r>
        <w:t>Resp</w:t>
      </w:r>
      <w:proofErr w:type="spellEnd"/>
      <w:r>
        <w:t xml:space="preserve">. Técnico/Carteira de Identidade Profissional com registro no respectivo Conselho da Profissão. Para os serviços de Terapia Renal Substitutiva </w:t>
      </w:r>
      <w:proofErr w:type="gramStart"/>
      <w:r>
        <w:t>apresentar</w:t>
      </w:r>
      <w:proofErr w:type="gramEnd"/>
      <w:r>
        <w:t>, também, cópia do Certificado de Especialização em Nefrologia de um médico e um enfermeiro da unidade</w:t>
      </w:r>
    </w:p>
    <w:p w:rsidR="00A721C5" w:rsidRDefault="00A721C5" w:rsidP="00A721C5">
      <w:pPr>
        <w:numPr>
          <w:ilvl w:val="0"/>
          <w:numId w:val="1"/>
        </w:numPr>
        <w:jc w:val="both"/>
      </w:pPr>
      <w:r>
        <w:t>Declaração de que realiza/não realiza procedimentos invasivos</w:t>
      </w:r>
    </w:p>
    <w:p w:rsidR="00A721C5" w:rsidRDefault="00A721C5" w:rsidP="00A721C5">
      <w:pPr>
        <w:numPr>
          <w:ilvl w:val="0"/>
          <w:numId w:val="1"/>
        </w:numPr>
        <w:jc w:val="both"/>
      </w:pPr>
      <w:r>
        <w:t xml:space="preserve">Plano de Gerenciamento dos Resíduos dos Serviços de Saúde- ANVISA RDC nº 306, de 07 de dezembro de </w:t>
      </w:r>
      <w:proofErr w:type="gramStart"/>
      <w:r>
        <w:t>2004</w:t>
      </w:r>
      <w:proofErr w:type="gramEnd"/>
    </w:p>
    <w:p w:rsidR="00A721C5" w:rsidRDefault="00A721C5" w:rsidP="00A721C5">
      <w:pPr>
        <w:numPr>
          <w:ilvl w:val="0"/>
          <w:numId w:val="1"/>
        </w:numPr>
        <w:jc w:val="both"/>
      </w:pPr>
      <w:r>
        <w:t xml:space="preserve">Projeto arquitetônico em conformidade com a ANVISA RDC nº 50, de 21/02/2002, devidamente aprovado pela DVS. </w:t>
      </w:r>
      <w:proofErr w:type="spellStart"/>
      <w:r>
        <w:t>Obs</w:t>
      </w:r>
      <w:proofErr w:type="spellEnd"/>
      <w:r>
        <w:t>: Item dispensado para atividades com o CNAE 8712300.</w:t>
      </w:r>
    </w:p>
    <w:p w:rsidR="00A721C5" w:rsidRDefault="00A721C5" w:rsidP="00A721C5">
      <w:pPr>
        <w:numPr>
          <w:ilvl w:val="0"/>
          <w:numId w:val="1"/>
        </w:numPr>
        <w:jc w:val="both"/>
      </w:pPr>
      <w:r>
        <w:t>Relação dos equipamentos informando o registro no órgão competente do Ministério da Saúde</w:t>
      </w:r>
    </w:p>
    <w:p w:rsidR="00A721C5" w:rsidRDefault="00A721C5" w:rsidP="00A721C5">
      <w:pPr>
        <w:numPr>
          <w:ilvl w:val="0"/>
          <w:numId w:val="1"/>
        </w:numPr>
        <w:jc w:val="both"/>
      </w:pPr>
      <w:r>
        <w:t>Manual de Limpeza, Desinfecção e Esterilização de equipamentos para endoscopia.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03FD"/>
    <w:multiLevelType w:val="hybridMultilevel"/>
    <w:tmpl w:val="BC5477FA"/>
    <w:lvl w:ilvl="0" w:tplc="DBDAD598">
      <w:start w:val="37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721C5"/>
    <w:rsid w:val="00661069"/>
    <w:rsid w:val="006A24C0"/>
    <w:rsid w:val="007E699B"/>
    <w:rsid w:val="00927BC7"/>
    <w:rsid w:val="00A721C5"/>
    <w:rsid w:val="00B66959"/>
    <w:rsid w:val="00CC22FF"/>
    <w:rsid w:val="00DE6871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1C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2012-08-06T12:25:00Z</dcterms:created>
  <dcterms:modified xsi:type="dcterms:W3CDTF">2012-08-06T12:43:00Z</dcterms:modified>
</cp:coreProperties>
</file>